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6456" w14:textId="77777777" w:rsidR="007D1A3A" w:rsidRDefault="00B02F7E">
      <w:pPr>
        <w:pStyle w:val="a4"/>
        <w:jc w:val="center"/>
        <w:rPr>
          <w:rFonts w:ascii="ヒラギノ角ゴ ProN W6" w:eastAsia="ヒラギノ角ゴ ProN W6" w:hAnsi="ヒラギノ角ゴ ProN W6" w:cs="ヒラギノ角ゴ ProN W6" w:hint="default"/>
          <w:sz w:val="28"/>
          <w:szCs w:val="28"/>
        </w:rPr>
      </w:pPr>
      <w:r>
        <w:rPr>
          <w:rFonts w:eastAsia="ヒラギノ角ゴ ProN W6"/>
          <w:sz w:val="28"/>
          <w:szCs w:val="28"/>
        </w:rPr>
        <w:t>【</w:t>
      </w:r>
      <w:r>
        <w:rPr>
          <w:rFonts w:ascii="ヒラギノ角ゴ ProN W6" w:hAnsi="ヒラギノ角ゴ ProN W6"/>
          <w:sz w:val="28"/>
          <w:szCs w:val="28"/>
        </w:rPr>
        <w:t>60.</w:t>
      </w:r>
      <w:r>
        <w:rPr>
          <w:rFonts w:eastAsia="ヒラギノ角ゴ ProN W6"/>
          <w:sz w:val="28"/>
          <w:szCs w:val="28"/>
        </w:rPr>
        <w:t>椎茸のじゃこ山椒マヨ焼き】</w:t>
      </w:r>
      <w:r>
        <w:rPr>
          <w:rFonts w:ascii="ヒラギノ角ゴ ProN W6" w:eastAsia="ヒラギノ角ゴ ProN W6" w:hAnsi="ヒラギノ角ゴ ProN W6" w:cs="ヒラギノ角ゴ ProN W6"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3832D390" wp14:editId="10EB11A2">
            <wp:simplePos x="0" y="0"/>
            <wp:positionH relativeFrom="margin">
              <wp:posOffset>1042382</wp:posOffset>
            </wp:positionH>
            <wp:positionV relativeFrom="line">
              <wp:posOffset>190500</wp:posOffset>
            </wp:positionV>
            <wp:extent cx="4022593" cy="287857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60.椎茸のじゃこ山椒マヨ焼き.jp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2593" cy="28785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F72F3DC" w14:textId="77777777" w:rsidR="007D1A3A" w:rsidRDefault="00B02F7E">
      <w:pPr>
        <w:pStyle w:val="a4"/>
        <w:rPr>
          <w:rFonts w:hint="default"/>
        </w:rPr>
      </w:pPr>
      <w:r>
        <w:t>簡単レシピリーズです。石突も余すことなく使って、じゃこ山椒と椎茸の旨み、マヨネーズのコクで、ジュワッとジューシーな一品に仕上がりました。マヨネーズはあまり多いとじゃこ山椒の風味が消えるので、気持ち少なめがおすすめです。魚焼きグリルでも作ることができます。</w:t>
      </w:r>
    </w:p>
    <w:p w14:paraId="080216BE" w14:textId="77777777" w:rsidR="007D1A3A" w:rsidRDefault="007D1A3A">
      <w:pPr>
        <w:pStyle w:val="a4"/>
        <w:rPr>
          <w:rFonts w:hint="default"/>
        </w:rPr>
      </w:pPr>
    </w:p>
    <w:p w14:paraId="532F2601" w14:textId="77777777" w:rsidR="007D1A3A" w:rsidRDefault="007D1A3A">
      <w:pPr>
        <w:pStyle w:val="a4"/>
        <w:rPr>
          <w:rFonts w:hint="default"/>
        </w:rPr>
      </w:pPr>
    </w:p>
    <w:p w14:paraId="52D1C9EE" w14:textId="77777777" w:rsidR="007D1A3A" w:rsidRDefault="00B02F7E">
      <w:pPr>
        <w:pStyle w:val="a4"/>
        <w:rPr>
          <w:rFonts w:hint="default"/>
          <w:u w:val="single"/>
        </w:rPr>
      </w:pPr>
      <w:r>
        <w:rPr>
          <w:u w:val="single"/>
        </w:rPr>
        <w:t>〈材料〉２人分</w:t>
      </w:r>
    </w:p>
    <w:p w14:paraId="553C99EF" w14:textId="77777777" w:rsidR="007D1A3A" w:rsidRDefault="00B02F7E">
      <w:pPr>
        <w:pStyle w:val="a4"/>
        <w:rPr>
          <w:rFonts w:hint="default"/>
        </w:rPr>
      </w:pPr>
      <w:r>
        <w:t>・椎茸</w:t>
      </w:r>
      <w:r>
        <w:rPr>
          <w:rFonts w:ascii="ヒラギノ角ゴ ProN W3" w:hAnsi="ヒラギノ角ゴ ProN W3"/>
          <w:lang w:val="en-US"/>
        </w:rPr>
        <w:t xml:space="preserve"> </w:t>
      </w:r>
      <w:r>
        <w:rPr>
          <w:rFonts w:ascii="ヒラギノ角ゴ ProN W3" w:hAnsi="ヒラギノ角ゴ ProN W3" w:hint="default"/>
        </w:rPr>
        <w:t>…</w:t>
      </w:r>
      <w:r>
        <w:rPr>
          <w:rFonts w:ascii="ヒラギノ角ゴ ProN W3" w:hAnsi="ヒラギノ角ゴ ProN W3"/>
          <w:lang w:val="en-US"/>
        </w:rPr>
        <w:t xml:space="preserve"> </w:t>
      </w:r>
      <w:r>
        <w:t>中</w:t>
      </w:r>
      <w:r>
        <w:rPr>
          <w:rFonts w:ascii="ヒラギノ角ゴ ProN W3" w:hAnsi="ヒラギノ角ゴ ProN W3"/>
          <w:lang w:val="en-US"/>
        </w:rPr>
        <w:t>6</w:t>
      </w:r>
      <w:r>
        <w:t>個</w:t>
      </w:r>
    </w:p>
    <w:p w14:paraId="10EA43F0" w14:textId="77777777" w:rsidR="007D1A3A" w:rsidRDefault="00B02F7E">
      <w:pPr>
        <w:pStyle w:val="a4"/>
        <w:rPr>
          <w:rFonts w:hint="default"/>
        </w:rPr>
      </w:pPr>
      <w:r>
        <w:t>・じゃこ山椒</w:t>
      </w:r>
      <w:r>
        <w:rPr>
          <w:rFonts w:ascii="ヒラギノ角ゴ ProN W3" w:hAnsi="ヒラギノ角ゴ ProN W3" w:hint="default"/>
        </w:rPr>
        <w:t xml:space="preserve"> …</w:t>
      </w:r>
      <w:r>
        <w:rPr>
          <w:rFonts w:ascii="ヒラギノ角ゴ ProN W3" w:hAnsi="ヒラギノ角ゴ ProN W3"/>
          <w:lang w:val="en-US"/>
        </w:rPr>
        <w:t xml:space="preserve"> </w:t>
      </w:r>
      <w:r>
        <w:t>適量（約</w:t>
      </w:r>
      <w:r>
        <w:rPr>
          <w:rFonts w:ascii="ヒラギノ角ゴ ProN W3" w:hAnsi="ヒラギノ角ゴ ProN W3"/>
          <w:lang w:val="en-US"/>
        </w:rPr>
        <w:t>10</w:t>
      </w:r>
      <w:r>
        <w:t>〜</w:t>
      </w:r>
      <w:r>
        <w:rPr>
          <w:rFonts w:ascii="ヒラギノ角ゴ ProN W3" w:hAnsi="ヒラギノ角ゴ ProN W3"/>
          <w:lang w:val="en-US"/>
        </w:rPr>
        <w:t>15g</w:t>
      </w:r>
      <w:r>
        <w:t>が目安）</w:t>
      </w:r>
    </w:p>
    <w:p w14:paraId="063D0710" w14:textId="77777777" w:rsidR="007D1A3A" w:rsidRDefault="00B02F7E">
      <w:pPr>
        <w:pStyle w:val="a4"/>
        <w:rPr>
          <w:rFonts w:hint="default"/>
        </w:rPr>
      </w:pPr>
      <w:r>
        <w:t>・マヨネーズ</w:t>
      </w:r>
      <w:r>
        <w:rPr>
          <w:rFonts w:ascii="ヒラギノ角ゴ ProN W3" w:hAnsi="ヒラギノ角ゴ ProN W3" w:hint="default"/>
        </w:rPr>
        <w:t xml:space="preserve"> …</w:t>
      </w:r>
      <w:r>
        <w:rPr>
          <w:rFonts w:ascii="ヒラギノ角ゴ ProN W3" w:hAnsi="ヒラギノ角ゴ ProN W3"/>
          <w:lang w:val="en-US"/>
        </w:rPr>
        <w:t xml:space="preserve"> </w:t>
      </w:r>
      <w:r>
        <w:t>適量</w:t>
      </w:r>
    </w:p>
    <w:p w14:paraId="6E449F1E" w14:textId="77777777" w:rsidR="007D1A3A" w:rsidRDefault="00B02F7E">
      <w:pPr>
        <w:pStyle w:val="a4"/>
        <w:rPr>
          <w:rFonts w:hint="default"/>
        </w:rPr>
      </w:pPr>
      <w:r>
        <w:t>・粉山椒</w:t>
      </w:r>
      <w:r>
        <w:rPr>
          <w:rFonts w:ascii="ヒラギノ角ゴ ProN W3" w:hAnsi="ヒラギノ角ゴ ProN W3" w:hint="default"/>
        </w:rPr>
        <w:t xml:space="preserve"> …</w:t>
      </w:r>
      <w:r>
        <w:rPr>
          <w:rFonts w:ascii="ヒラギノ角ゴ ProN W3" w:hAnsi="ヒラギノ角ゴ ProN W3"/>
          <w:lang w:val="en-US"/>
        </w:rPr>
        <w:t xml:space="preserve"> </w:t>
      </w:r>
      <w:r>
        <w:t>お好みで</w:t>
      </w:r>
    </w:p>
    <w:p w14:paraId="5999257A" w14:textId="77777777" w:rsidR="007D1A3A" w:rsidRDefault="007D1A3A">
      <w:pPr>
        <w:pStyle w:val="a4"/>
        <w:rPr>
          <w:rFonts w:hint="default"/>
        </w:rPr>
      </w:pPr>
    </w:p>
    <w:p w14:paraId="633FA298" w14:textId="77777777" w:rsidR="007D1A3A" w:rsidRDefault="00B02F7E">
      <w:pPr>
        <w:pStyle w:val="a4"/>
        <w:rPr>
          <w:rFonts w:hint="default"/>
          <w:u w:val="single"/>
        </w:rPr>
      </w:pPr>
      <w:r>
        <w:rPr>
          <w:u w:val="single"/>
        </w:rPr>
        <w:t>〈作り方〉</w:t>
      </w:r>
    </w:p>
    <w:p w14:paraId="1B4D82EE" w14:textId="77777777" w:rsidR="007D1A3A" w:rsidRDefault="00B02F7E">
      <w:pPr>
        <w:pStyle w:val="a4"/>
        <w:rPr>
          <w:rFonts w:hint="default"/>
        </w:rPr>
      </w:pPr>
      <w:r>
        <w:rPr>
          <w:rFonts w:ascii="ヒラギノ角ゴ ProN W3" w:hAnsi="ヒラギノ角ゴ ProN W3" w:hint="default"/>
        </w:rPr>
        <w:t>①</w:t>
      </w:r>
      <w:r>
        <w:t>椎茸の石突を切り落とし、石突をみじん切りにし、じゃこ山椒と混ぜておく。</w:t>
      </w:r>
    </w:p>
    <w:p w14:paraId="07A4928C" w14:textId="77777777" w:rsidR="007D1A3A" w:rsidRDefault="007D1A3A">
      <w:pPr>
        <w:pStyle w:val="a4"/>
        <w:rPr>
          <w:rFonts w:hint="default"/>
        </w:rPr>
      </w:pPr>
    </w:p>
    <w:p w14:paraId="4F96AD2C" w14:textId="77777777" w:rsidR="007D1A3A" w:rsidRDefault="00B02F7E">
      <w:pPr>
        <w:pStyle w:val="a4"/>
        <w:rPr>
          <w:rFonts w:hint="default"/>
        </w:rPr>
      </w:pPr>
      <w:r>
        <w:rPr>
          <w:rFonts w:ascii="ヒラギノ角ゴ ProN W3" w:hAnsi="ヒラギノ角ゴ ProN W3" w:hint="default"/>
        </w:rPr>
        <w:t>②</w:t>
      </w:r>
      <w:r>
        <w:t>トースターにキッチンペーパーを敷き、椎茸の傘を裏返した状態で並べ、</w:t>
      </w:r>
      <w:r>
        <w:rPr>
          <w:rFonts w:ascii="ヒラギノ角ゴ ProN W3" w:hAnsi="ヒラギノ角ゴ ProN W3" w:hint="default"/>
        </w:rPr>
        <w:t>①</w:t>
      </w:r>
      <w:r>
        <w:t>のじゃこ山椒と石突を混ぜたものを均等に乗せる。</w:t>
      </w:r>
    </w:p>
    <w:p w14:paraId="627E402F" w14:textId="77777777" w:rsidR="007D1A3A" w:rsidRDefault="007D1A3A">
      <w:pPr>
        <w:pStyle w:val="a4"/>
        <w:rPr>
          <w:rFonts w:hint="default"/>
        </w:rPr>
      </w:pPr>
    </w:p>
    <w:p w14:paraId="207124B1" w14:textId="77777777" w:rsidR="007D1A3A" w:rsidRDefault="00B02F7E">
      <w:pPr>
        <w:pStyle w:val="a4"/>
        <w:rPr>
          <w:rFonts w:hint="default"/>
        </w:rPr>
      </w:pPr>
      <w:r>
        <w:rPr>
          <w:rFonts w:ascii="ヒラギノ角ゴ ProN W3" w:hAnsi="ヒラギノ角ゴ ProN W3" w:hint="default"/>
        </w:rPr>
        <w:t>③②</w:t>
      </w:r>
      <w:r>
        <w:t>の上にマヨネーズを絞る。</w:t>
      </w:r>
    </w:p>
    <w:p w14:paraId="2F995712" w14:textId="77777777" w:rsidR="007D1A3A" w:rsidRDefault="007D1A3A">
      <w:pPr>
        <w:pStyle w:val="a4"/>
        <w:rPr>
          <w:rFonts w:hint="default"/>
        </w:rPr>
      </w:pPr>
    </w:p>
    <w:p w14:paraId="28AE0CEE" w14:textId="77777777" w:rsidR="007D1A3A" w:rsidRDefault="00B02F7E">
      <w:pPr>
        <w:pStyle w:val="a4"/>
        <w:rPr>
          <w:rFonts w:hint="default"/>
        </w:rPr>
      </w:pPr>
      <w:r>
        <w:rPr>
          <w:rFonts w:ascii="ヒラギノ角ゴ ProN W3" w:hAnsi="ヒラギノ角ゴ ProN W3" w:hint="default"/>
        </w:rPr>
        <w:t>④</w:t>
      </w:r>
      <w:r>
        <w:t>トースターでマヨネーズがこんがり焼けるまで焼き、器に盛り付けて、粉山椒を振る。</w:t>
      </w:r>
    </w:p>
    <w:sectPr w:rsidR="007D1A3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C574" w14:textId="77777777" w:rsidR="00000000" w:rsidRDefault="00B02F7E">
      <w:r>
        <w:separator/>
      </w:r>
    </w:p>
  </w:endnote>
  <w:endnote w:type="continuationSeparator" w:id="0">
    <w:p w14:paraId="44F1ED50" w14:textId="77777777" w:rsidR="00000000" w:rsidRDefault="00B0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default"/>
  </w:font>
  <w:font w:name="ヒラギノ角ゴ ProN W3">
    <w:altName w:val="Cambria"/>
    <w:charset w:val="00"/>
    <w:family w:val="roman"/>
    <w:pitch w:val="default"/>
  </w:font>
  <w:font w:name="ヒラギノ角ゴ ProN W6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1628" w14:textId="77777777" w:rsidR="007D1A3A" w:rsidRDefault="007D1A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030EC" w14:textId="77777777" w:rsidR="00000000" w:rsidRDefault="00B02F7E">
      <w:r>
        <w:separator/>
      </w:r>
    </w:p>
  </w:footnote>
  <w:footnote w:type="continuationSeparator" w:id="0">
    <w:p w14:paraId="7B6D63D4" w14:textId="77777777" w:rsidR="00000000" w:rsidRDefault="00B0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60A7" w14:textId="77777777" w:rsidR="007D1A3A" w:rsidRDefault="007D1A3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dirty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3A"/>
    <w:rsid w:val="007D1A3A"/>
    <w:rsid w:val="00B0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209667"/>
  <w15:docId w15:val="{72223E53-52A5-4CDB-A7F3-8E09E8B0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4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しののめ寺町</dc:creator>
  <cp:lastModifiedBy>木村 ひろみ</cp:lastModifiedBy>
  <cp:revision>2</cp:revision>
  <dcterms:created xsi:type="dcterms:W3CDTF">2021-10-12T03:00:00Z</dcterms:created>
  <dcterms:modified xsi:type="dcterms:W3CDTF">2021-10-12T03:00:00Z</dcterms:modified>
</cp:coreProperties>
</file>